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094CD1">
        <w:t>23</w:t>
      </w:r>
      <w:r w:rsidR="00723B83">
        <w:t>.06</w:t>
      </w:r>
      <w:r w:rsidR="00E36638">
        <w:t>.2017</w:t>
      </w:r>
      <w:r w:rsidR="00BA4053">
        <w:t xml:space="preserve"> (протокол № </w:t>
      </w:r>
      <w:r w:rsidR="00094CD1">
        <w:t>15</w:t>
      </w:r>
      <w:r w:rsidR="00B65E59" w:rsidRPr="006D4204">
        <w:t xml:space="preserve">) принято решение о </w:t>
      </w:r>
      <w:r>
        <w:t>совершении</w:t>
      </w:r>
      <w:r w:rsidR="00094CD1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6923C6">
              <w:rPr>
                <w:b/>
                <w:sz w:val="22"/>
                <w:szCs w:val="22"/>
              </w:rPr>
              <w:t>01.05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23C6" w:rsidRPr="002F5F3F" w:rsidTr="00DE35CD">
        <w:trPr>
          <w:trHeight w:val="3289"/>
        </w:trPr>
        <w:tc>
          <w:tcPr>
            <w:tcW w:w="562" w:type="dxa"/>
          </w:tcPr>
          <w:p w:rsidR="006923C6" w:rsidRPr="00A15EC7" w:rsidRDefault="000C6C0E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23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</w:tcPr>
          <w:p w:rsidR="006923C6" w:rsidRDefault="00094CD1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Инвест», Государственное унитарное предприятие</w:t>
            </w:r>
            <w:r w:rsidRPr="00094CD1">
              <w:rPr>
                <w:sz w:val="22"/>
                <w:szCs w:val="22"/>
              </w:rPr>
              <w:t xml:space="preserve"> «ЖРЭО Советского района г. Минска».</w:t>
            </w:r>
          </w:p>
        </w:tc>
        <w:tc>
          <w:tcPr>
            <w:tcW w:w="1984" w:type="dxa"/>
          </w:tcPr>
          <w:p w:rsidR="006923C6" w:rsidRPr="00794DA5" w:rsidRDefault="00094CD1" w:rsidP="000C6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обязательств на третье лицо</w:t>
            </w:r>
            <w:r w:rsidR="00117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6923C6" w:rsidRPr="00794DA5" w:rsidRDefault="00DA68B7" w:rsidP="00094C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094CD1">
              <w:rPr>
                <w:sz w:val="22"/>
                <w:szCs w:val="22"/>
              </w:rPr>
              <w:t>договор</w:t>
            </w:r>
            <w:r w:rsidR="000C6C0E">
              <w:rPr>
                <w:sz w:val="22"/>
                <w:szCs w:val="22"/>
              </w:rPr>
              <w:t xml:space="preserve"> </w:t>
            </w:r>
            <w:r w:rsidR="00094CD1">
              <w:rPr>
                <w:sz w:val="22"/>
                <w:szCs w:val="22"/>
              </w:rPr>
              <w:t>от 06.10.2014</w:t>
            </w:r>
            <w:r w:rsidR="000C6C0E" w:rsidRPr="000C6C0E">
              <w:rPr>
                <w:sz w:val="22"/>
                <w:szCs w:val="22"/>
              </w:rPr>
              <w:t xml:space="preserve"> № </w:t>
            </w:r>
            <w:r w:rsidR="00094CD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в части банковских реквизитов сторон в связи с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переходом с 04 июля </w:t>
            </w:r>
            <w:r w:rsidRPr="006923C6">
              <w:rPr>
                <w:sz w:val="22"/>
                <w:szCs w:val="22"/>
              </w:rPr>
              <w:t>2017 г. на использование в платежной системе Республики Беларусь международной структуры номера счета (IBAN) и банковского идентификационного кода (BIC)</w:t>
            </w:r>
          </w:p>
        </w:tc>
        <w:tc>
          <w:tcPr>
            <w:tcW w:w="2126" w:type="dxa"/>
          </w:tcPr>
          <w:p w:rsidR="006923C6" w:rsidRPr="006923C6" w:rsidRDefault="006923C6" w:rsidP="00A15EC7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0C6C0E" w:rsidRPr="002F5F3F" w:rsidRDefault="000C6C0E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156 024</w:t>
            </w:r>
            <w:r w:rsidRPr="006206E4">
              <w:rPr>
                <w:sz w:val="22"/>
                <w:szCs w:val="22"/>
              </w:rPr>
              <w:t xml:space="preserve"> тыс. белорусских рублей</w:t>
            </w:r>
          </w:p>
          <w:p w:rsidR="006923C6" w:rsidRPr="002F5F3F" w:rsidRDefault="006923C6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201F57"/>
    <w:rsid w:val="002447AE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6D83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FC3C-0D34-446E-8565-DF4C871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2017-06-26T13:27:00Z</dcterms:created>
  <dcterms:modified xsi:type="dcterms:W3CDTF">2017-06-26T13:27:00Z</dcterms:modified>
</cp:coreProperties>
</file>