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596BF8">
        <w:t>31</w:t>
      </w:r>
      <w:r w:rsidR="00F61D9D">
        <w:t>.</w:t>
      </w:r>
      <w:r w:rsidR="00596BF8">
        <w:t>08</w:t>
      </w:r>
      <w:r w:rsidR="00F61D9D">
        <w:t>.2018</w:t>
      </w:r>
      <w:r w:rsidR="00BA4053" w:rsidRPr="00C853BD">
        <w:t xml:space="preserve"> (протокол № </w:t>
      </w:r>
      <w:r w:rsidR="00596BF8">
        <w:t>21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897954">
              <w:rPr>
                <w:b/>
                <w:sz w:val="22"/>
                <w:szCs w:val="22"/>
              </w:rPr>
              <w:t xml:space="preserve"> 31</w:t>
            </w:r>
            <w:r w:rsidR="00570559">
              <w:rPr>
                <w:b/>
                <w:sz w:val="22"/>
                <w:szCs w:val="22"/>
              </w:rPr>
              <w:t>.0</w:t>
            </w:r>
            <w:r w:rsidR="00897954">
              <w:rPr>
                <w:b/>
                <w:sz w:val="22"/>
                <w:szCs w:val="22"/>
              </w:rPr>
              <w:t>7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7F6863" w:rsidRPr="00C853BD" w:rsidTr="00897954">
        <w:trPr>
          <w:trHeight w:val="1998"/>
        </w:trPr>
        <w:tc>
          <w:tcPr>
            <w:tcW w:w="562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7F6863" w:rsidRPr="002F1E25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</w:tcPr>
          <w:p w:rsidR="00F96AFA" w:rsidRPr="00C853BD" w:rsidRDefault="007F6863" w:rsidP="008979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во временное владение и пользование </w:t>
            </w:r>
            <w:r w:rsidR="00897954" w:rsidRPr="00897954">
              <w:rPr>
                <w:sz w:val="22"/>
                <w:szCs w:val="22"/>
              </w:rPr>
              <w:t xml:space="preserve">на новый срок частей капитального строения с инвентарным № 500/С-35425, расположенного по адресу г. Минск, ул. Серова, 22/24, представляющих собой складские помещения и кабинеты №№ 8, 9, общей площадью 528,5 </w:t>
            </w:r>
            <w:proofErr w:type="spellStart"/>
            <w:r w:rsidR="00897954" w:rsidRPr="00897954">
              <w:rPr>
                <w:sz w:val="22"/>
                <w:szCs w:val="22"/>
              </w:rPr>
              <w:t>кв.м</w:t>
            </w:r>
            <w:proofErr w:type="spellEnd"/>
            <w:r w:rsidR="00897954" w:rsidRPr="0089795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2A025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163 030</w:t>
            </w:r>
            <w:r w:rsidR="007F6863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7F6863" w:rsidRPr="00C853BD" w:rsidRDefault="007F6863" w:rsidP="007F68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7F6863" w:rsidRDefault="007F6863" w:rsidP="0057055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F6863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г. Кишинев, Республика Молдова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F6863" w:rsidRDefault="007F6863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F106E6">
              <w:rPr>
                <w:sz w:val="22"/>
                <w:szCs w:val="22"/>
              </w:rPr>
              <w:t>от 14.03.2018 № С-30</w:t>
            </w:r>
            <w:r>
              <w:rPr>
                <w:sz w:val="22"/>
                <w:szCs w:val="22"/>
              </w:rPr>
              <w:t xml:space="preserve"> 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7F6863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96BF8" w:rsidRPr="00C853BD" w:rsidTr="00126AD2">
        <w:trPr>
          <w:trHeight w:val="842"/>
        </w:trPr>
        <w:tc>
          <w:tcPr>
            <w:tcW w:w="562" w:type="dxa"/>
            <w:vAlign w:val="center"/>
          </w:tcPr>
          <w:p w:rsidR="00596BF8" w:rsidRDefault="00596BF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596BF8" w:rsidRPr="007F6863" w:rsidRDefault="00596BF8" w:rsidP="007B60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</w:t>
            </w:r>
            <w:r w:rsidR="007B603C">
              <w:rPr>
                <w:sz w:val="22"/>
                <w:szCs w:val="22"/>
              </w:rPr>
              <w:t>, Российская Федерация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96BF8" w:rsidRDefault="00596BF8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596BF8" w:rsidRDefault="00FE1F00" w:rsidP="00FE1F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FE1F00">
              <w:rPr>
                <w:sz w:val="22"/>
                <w:szCs w:val="22"/>
              </w:rPr>
              <w:t>от 28.12.2017 № С-131</w:t>
            </w:r>
            <w:r>
              <w:rPr>
                <w:sz w:val="22"/>
                <w:szCs w:val="22"/>
              </w:rPr>
              <w:t xml:space="preserve"> в части </w:t>
            </w:r>
            <w:r w:rsidRPr="00570559">
              <w:rPr>
                <w:sz w:val="22"/>
                <w:szCs w:val="22"/>
              </w:rPr>
              <w:t xml:space="preserve">изменения </w:t>
            </w:r>
            <w:r>
              <w:rPr>
                <w:sz w:val="22"/>
                <w:szCs w:val="22"/>
              </w:rPr>
              <w:t>условий оплаты по договору</w:t>
            </w:r>
          </w:p>
        </w:tc>
        <w:tc>
          <w:tcPr>
            <w:tcW w:w="2126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603C" w:rsidRPr="00C853BD" w:rsidTr="00126AD2">
        <w:trPr>
          <w:trHeight w:val="842"/>
        </w:trPr>
        <w:tc>
          <w:tcPr>
            <w:tcW w:w="562" w:type="dxa"/>
            <w:vAlign w:val="center"/>
          </w:tcPr>
          <w:p w:rsidR="007B603C" w:rsidRDefault="007B603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7B603C" w:rsidRDefault="007B603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</w:t>
            </w:r>
            <w:r w:rsidRPr="007B603C">
              <w:rPr>
                <w:sz w:val="22"/>
                <w:szCs w:val="22"/>
              </w:rPr>
              <w:t xml:space="preserve"> «Торговый дом «Керамин – Буг»</w:t>
            </w:r>
            <w:r>
              <w:rPr>
                <w:sz w:val="22"/>
                <w:szCs w:val="22"/>
              </w:rPr>
              <w:t xml:space="preserve"> (г. Брест)</w:t>
            </w:r>
          </w:p>
        </w:tc>
        <w:tc>
          <w:tcPr>
            <w:tcW w:w="1843" w:type="dxa"/>
            <w:vAlign w:val="center"/>
          </w:tcPr>
          <w:p w:rsidR="007B603C" w:rsidRDefault="007B603C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603C" w:rsidRDefault="007B603C" w:rsidP="00FE1F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</w:t>
            </w:r>
            <w:r w:rsidRPr="007B603C">
              <w:rPr>
                <w:sz w:val="22"/>
                <w:szCs w:val="22"/>
              </w:rPr>
              <w:t>поставки от 20.12.2017 № Е-9</w:t>
            </w:r>
            <w:r>
              <w:rPr>
                <w:sz w:val="22"/>
                <w:szCs w:val="22"/>
              </w:rPr>
              <w:t xml:space="preserve"> в части ориентировочной суммы договора (увеличение ее до 260 000 белорусских рублей)</w:t>
            </w:r>
          </w:p>
        </w:tc>
        <w:tc>
          <w:tcPr>
            <w:tcW w:w="2126" w:type="dxa"/>
            <w:vAlign w:val="center"/>
          </w:tcPr>
          <w:p w:rsidR="007B603C" w:rsidRDefault="002A025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260 000 белорусских рублей</w:t>
            </w:r>
          </w:p>
        </w:tc>
        <w:tc>
          <w:tcPr>
            <w:tcW w:w="2268" w:type="dxa"/>
            <w:vAlign w:val="center"/>
          </w:tcPr>
          <w:p w:rsidR="007B603C" w:rsidRDefault="007B603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603C" w:rsidRPr="00C853BD" w:rsidTr="00126AD2">
        <w:trPr>
          <w:trHeight w:val="842"/>
        </w:trPr>
        <w:tc>
          <w:tcPr>
            <w:tcW w:w="562" w:type="dxa"/>
            <w:vAlign w:val="center"/>
          </w:tcPr>
          <w:p w:rsidR="007B603C" w:rsidRDefault="007B603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7B603C" w:rsidRDefault="007B603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</w:t>
            </w:r>
            <w:r w:rsidRPr="007B603C">
              <w:rPr>
                <w:sz w:val="22"/>
                <w:szCs w:val="22"/>
              </w:rPr>
              <w:t xml:space="preserve"> «Торговый дом «Керамин – Бобруйск»</w:t>
            </w:r>
          </w:p>
        </w:tc>
        <w:tc>
          <w:tcPr>
            <w:tcW w:w="1843" w:type="dxa"/>
            <w:vAlign w:val="center"/>
          </w:tcPr>
          <w:p w:rsidR="007B603C" w:rsidRDefault="00897954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603C" w:rsidRPr="007B603C" w:rsidRDefault="00897954" w:rsidP="00FE1F0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</w:t>
            </w:r>
            <w:r w:rsidRPr="007B603C">
              <w:rPr>
                <w:sz w:val="22"/>
                <w:szCs w:val="22"/>
              </w:rPr>
              <w:t xml:space="preserve">поставки </w:t>
            </w:r>
            <w:r w:rsidRPr="00897954">
              <w:rPr>
                <w:sz w:val="22"/>
                <w:szCs w:val="22"/>
              </w:rPr>
              <w:t>от 20.12.2017 № Е-6</w:t>
            </w:r>
            <w:r>
              <w:rPr>
                <w:sz w:val="22"/>
                <w:szCs w:val="22"/>
              </w:rPr>
              <w:t xml:space="preserve"> в части ориентировочной суммы договора (увеличение ее до 200 000 белорусских рублей)</w:t>
            </w:r>
          </w:p>
        </w:tc>
        <w:tc>
          <w:tcPr>
            <w:tcW w:w="2126" w:type="dxa"/>
            <w:vAlign w:val="center"/>
          </w:tcPr>
          <w:p w:rsidR="007B603C" w:rsidRDefault="002A025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 белорусских рублей</w:t>
            </w:r>
          </w:p>
        </w:tc>
        <w:tc>
          <w:tcPr>
            <w:tcW w:w="2268" w:type="dxa"/>
            <w:vAlign w:val="center"/>
          </w:tcPr>
          <w:p w:rsidR="007B603C" w:rsidRDefault="00897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96BF8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AD3258"/>
    <w:rsid w:val="00B26705"/>
    <w:rsid w:val="00B56D83"/>
    <w:rsid w:val="00B65E59"/>
    <w:rsid w:val="00B75F05"/>
    <w:rsid w:val="00BA4053"/>
    <w:rsid w:val="00BC57DE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31BC-2332-4200-AE2C-88C7BFF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2018-09-03T08:41:00Z</dcterms:created>
  <dcterms:modified xsi:type="dcterms:W3CDTF">2018-09-03T08:41:00Z</dcterms:modified>
</cp:coreProperties>
</file>